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B5B00A2" w14:textId="23803A29" w:rsidR="004E4A60" w:rsidRPr="00916584" w:rsidRDefault="005F4496">
      <w:pPr>
        <w:rPr>
          <w:rFonts w:ascii="Replica-Regular" w:hAnsi="Replica-Regular"/>
          <w:sz w:val="28"/>
          <w:szCs w:val="28"/>
        </w:rPr>
      </w:pPr>
      <w:r w:rsidRPr="00916584">
        <w:rPr>
          <w:rFonts w:ascii="Replica-Regular" w:hAnsi="Replica-Regular"/>
          <w:sz w:val="28"/>
          <w:szCs w:val="28"/>
        </w:rPr>
        <w:t>Exhibition Access Guide</w:t>
      </w:r>
    </w:p>
    <w:p w14:paraId="5E77DCFF" w14:textId="3F5587AA" w:rsidR="005F4496" w:rsidRPr="00916584" w:rsidRDefault="005F4496">
      <w:pPr>
        <w:rPr>
          <w:rFonts w:ascii="Replica-Regular" w:hAnsi="Replica-Regular"/>
          <w:sz w:val="28"/>
          <w:szCs w:val="28"/>
        </w:rPr>
      </w:pPr>
      <w:r w:rsidRPr="00916584">
        <w:rPr>
          <w:rFonts w:ascii="Replica-Regular" w:hAnsi="Replica-Regular"/>
          <w:sz w:val="28"/>
          <w:szCs w:val="28"/>
        </w:rPr>
        <w:t>Laura Ellen Bacon: Into Being</w:t>
      </w:r>
    </w:p>
    <w:p w14:paraId="7B007F34" w14:textId="4F426916" w:rsidR="00DB7FF2" w:rsidRPr="00916584" w:rsidRDefault="00DB7FF2">
      <w:pPr>
        <w:rPr>
          <w:rFonts w:ascii="Replica-Regular" w:hAnsi="Replica-Regular"/>
          <w:sz w:val="28"/>
          <w:szCs w:val="28"/>
        </w:rPr>
      </w:pPr>
      <w:r w:rsidRPr="00916584">
        <w:rPr>
          <w:rFonts w:ascii="Replica-Regular" w:hAnsi="Replica-Regular"/>
          <w:noProof/>
          <w:sz w:val="28"/>
          <w:szCs w:val="28"/>
        </w:rPr>
        <w:drawing>
          <wp:anchor distT="0" distB="0" distL="114300" distR="114300" simplePos="0" relativeHeight="251658240" behindDoc="1" locked="0" layoutInCell="1" allowOverlap="1" wp14:anchorId="03A42DE8" wp14:editId="7AE85B28">
            <wp:simplePos x="0" y="0"/>
            <wp:positionH relativeFrom="column">
              <wp:posOffset>0</wp:posOffset>
            </wp:positionH>
            <wp:positionV relativeFrom="paragraph">
              <wp:posOffset>341621</wp:posOffset>
            </wp:positionV>
            <wp:extent cx="5731510" cy="4980940"/>
            <wp:effectExtent l="0" t="0" r="0" b="0"/>
            <wp:wrapTight wrapText="bothSides">
              <wp:wrapPolygon edited="0">
                <wp:start x="0" y="0"/>
                <wp:lineTo x="0" y="21534"/>
                <wp:lineTo x="21538" y="21534"/>
                <wp:lineTo x="21538" y="0"/>
                <wp:lineTo x="0" y="0"/>
              </wp:wrapPolygon>
            </wp:wrapTight>
            <wp:docPr id="326236185" name="Picture 10" descr="Laura Ellen Bacon standing in front of her sculpture, Into 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36185" name="Picture 10" descr="Laura Ellen Bacon standing in front of her sculpture, Into Being. "/>
                    <pic:cNvPicPr/>
                  </pic:nvPicPr>
                  <pic:blipFill rotWithShape="1">
                    <a:blip r:embed="rId10" cstate="print">
                      <a:extLst>
                        <a:ext uri="{28A0092B-C50C-407E-A947-70E740481C1C}">
                          <a14:useLocalDpi xmlns:a14="http://schemas.microsoft.com/office/drawing/2010/main" val="0"/>
                        </a:ext>
                      </a:extLst>
                    </a:blip>
                    <a:srcRect t="30987" b="11017"/>
                    <a:stretch/>
                  </pic:blipFill>
                  <pic:spPr bwMode="auto">
                    <a:xfrm>
                      <a:off x="0" y="0"/>
                      <a:ext cx="5731510" cy="498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D40FF" w14:textId="00804A9C" w:rsidR="005F4496" w:rsidRPr="00916584" w:rsidRDefault="005F4496">
      <w:pPr>
        <w:rPr>
          <w:rFonts w:ascii="Replica-Regular" w:hAnsi="Replica-Regular"/>
          <w:sz w:val="28"/>
          <w:szCs w:val="28"/>
        </w:rPr>
      </w:pPr>
    </w:p>
    <w:p w14:paraId="18D85267" w14:textId="3B3ED2E3" w:rsidR="005F4496" w:rsidRPr="00916584" w:rsidRDefault="005F4496">
      <w:pPr>
        <w:rPr>
          <w:rFonts w:ascii="Replica-Regular" w:hAnsi="Replica-Regular"/>
          <w:sz w:val="28"/>
          <w:szCs w:val="28"/>
        </w:rPr>
      </w:pPr>
      <w:r w:rsidRPr="00916584">
        <w:rPr>
          <w:rFonts w:ascii="Replica-Regular" w:hAnsi="Replica-Regular"/>
          <w:i/>
          <w:iCs/>
          <w:sz w:val="28"/>
          <w:szCs w:val="28"/>
        </w:rPr>
        <w:t>Into Being</w:t>
      </w:r>
      <w:r w:rsidRPr="00916584">
        <w:rPr>
          <w:rFonts w:ascii="Replica-Regular" w:hAnsi="Replica-Regular"/>
          <w:sz w:val="28"/>
          <w:szCs w:val="28"/>
        </w:rPr>
        <w:t xml:space="preserve"> is the latest exhibition in the Chapel at Yorkshire Sculpture Park. It is an exhibition of artwork by Laura Ellen Bacon. </w:t>
      </w:r>
    </w:p>
    <w:p w14:paraId="4B0539A5" w14:textId="77777777" w:rsidR="00DB7FF2" w:rsidRPr="00916584" w:rsidRDefault="00DB7FF2">
      <w:pPr>
        <w:rPr>
          <w:rFonts w:ascii="Replica-Regular" w:hAnsi="Replica-Regular"/>
          <w:sz w:val="28"/>
          <w:szCs w:val="28"/>
        </w:rPr>
      </w:pPr>
    </w:p>
    <w:p w14:paraId="010E4E34" w14:textId="77777777" w:rsidR="00DB7FF2" w:rsidRPr="00916584" w:rsidRDefault="00DB7FF2" w:rsidP="00DB7FF2">
      <w:pPr>
        <w:rPr>
          <w:rFonts w:ascii="Replica-Regular" w:hAnsi="Replica-Regular"/>
          <w:sz w:val="28"/>
          <w:szCs w:val="28"/>
        </w:rPr>
      </w:pPr>
      <w:r w:rsidRPr="00916584">
        <w:rPr>
          <w:rFonts w:ascii="Replica-Regular" w:hAnsi="Replica-Regular"/>
          <w:sz w:val="28"/>
          <w:szCs w:val="28"/>
        </w:rPr>
        <w:t xml:space="preserve">The exhibition takes place throughout the Chapel building, with artwork on the ground floor and the balcony. </w:t>
      </w:r>
    </w:p>
    <w:p w14:paraId="58138CD3" w14:textId="77777777" w:rsidR="00DB7FF2" w:rsidRPr="00916584" w:rsidRDefault="00DB7FF2">
      <w:pPr>
        <w:rPr>
          <w:rFonts w:ascii="Replica-Regular" w:hAnsi="Replica-Regular"/>
          <w:sz w:val="28"/>
          <w:szCs w:val="28"/>
        </w:rPr>
      </w:pPr>
    </w:p>
    <w:p w14:paraId="3213DCAF" w14:textId="77777777" w:rsidR="00DB7FF2" w:rsidRPr="00916584" w:rsidRDefault="00DB7FF2">
      <w:pPr>
        <w:rPr>
          <w:rFonts w:ascii="Replica-Regular" w:hAnsi="Replica-Regular"/>
          <w:sz w:val="28"/>
          <w:szCs w:val="28"/>
        </w:rPr>
      </w:pPr>
      <w:r w:rsidRPr="00916584">
        <w:rPr>
          <w:rFonts w:ascii="Replica-Regular" w:hAnsi="Replica-Regular"/>
          <w:sz w:val="28"/>
          <w:szCs w:val="28"/>
        </w:rPr>
        <w:t xml:space="preserve">The Chapel is open Tuesday – Sunday from 11.00 until 16.00 </w:t>
      </w:r>
    </w:p>
    <w:p w14:paraId="0F5D2AFE" w14:textId="39D147A6" w:rsidR="00DB7FF2" w:rsidRPr="00916584" w:rsidRDefault="00DB7FF2">
      <w:pPr>
        <w:rPr>
          <w:rFonts w:ascii="Replica-Regular" w:hAnsi="Replica-Regular"/>
          <w:sz w:val="28"/>
          <w:szCs w:val="28"/>
        </w:rPr>
      </w:pPr>
      <w:r w:rsidRPr="00916584">
        <w:rPr>
          <w:rFonts w:ascii="Replica-Regular" w:hAnsi="Replica-Regular"/>
          <w:sz w:val="28"/>
          <w:szCs w:val="28"/>
        </w:rPr>
        <w:t>(and on Mondays during Wakefield School Holidays and Bank Holidays)</w:t>
      </w:r>
    </w:p>
    <w:p w14:paraId="2B3BBE9D" w14:textId="561E8247" w:rsidR="005F4496" w:rsidRPr="00916584" w:rsidRDefault="005F4496">
      <w:pPr>
        <w:rPr>
          <w:rFonts w:ascii="Replica-Regular" w:hAnsi="Replica-Regular"/>
          <w:sz w:val="28"/>
          <w:szCs w:val="28"/>
        </w:rPr>
      </w:pPr>
    </w:p>
    <w:p w14:paraId="7C454A09" w14:textId="33300DDE" w:rsidR="008423D9" w:rsidRPr="00916584" w:rsidRDefault="008423D9">
      <w:pPr>
        <w:rPr>
          <w:rFonts w:ascii="Replica-Regular" w:hAnsi="Replica-Regular"/>
          <w:sz w:val="28"/>
          <w:szCs w:val="28"/>
        </w:rPr>
      </w:pPr>
    </w:p>
    <w:p w14:paraId="00327005" w14:textId="43A164CB" w:rsidR="000B6FE8" w:rsidRPr="00916584" w:rsidRDefault="000B6FE8">
      <w:pPr>
        <w:rPr>
          <w:rFonts w:ascii="Replica-Regular" w:hAnsi="Replica-Regular"/>
          <w:sz w:val="28"/>
          <w:szCs w:val="28"/>
        </w:rPr>
      </w:pPr>
      <w:r w:rsidRPr="00916584">
        <w:rPr>
          <w:rFonts w:ascii="Replica-Regular" w:hAnsi="Replica-Regular"/>
          <w:noProof/>
          <w:sz w:val="28"/>
          <w:szCs w:val="28"/>
        </w:rPr>
        <w:lastRenderedPageBreak/>
        <w:drawing>
          <wp:anchor distT="0" distB="0" distL="114300" distR="114300" simplePos="0" relativeHeight="251658244" behindDoc="1" locked="0" layoutInCell="1" allowOverlap="1" wp14:anchorId="5291443E" wp14:editId="598CC47B">
            <wp:simplePos x="0" y="0"/>
            <wp:positionH relativeFrom="column">
              <wp:posOffset>721995</wp:posOffset>
            </wp:positionH>
            <wp:positionV relativeFrom="paragraph">
              <wp:posOffset>-95250</wp:posOffset>
            </wp:positionV>
            <wp:extent cx="4165600" cy="5730875"/>
            <wp:effectExtent l="4762" t="0" r="4763" b="4762"/>
            <wp:wrapTight wrapText="bothSides">
              <wp:wrapPolygon edited="0">
                <wp:start x="25" y="21618"/>
                <wp:lineTo x="21559" y="21618"/>
                <wp:lineTo x="21559" y="30"/>
                <wp:lineTo x="25" y="30"/>
                <wp:lineTo x="25" y="21618"/>
              </wp:wrapPolygon>
            </wp:wrapTight>
            <wp:docPr id="244177753" name="Picture 18" descr="A large piece of fabric on a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77753" name="Picture 18" descr="A large piece of fabric on a floor&#10;&#10;AI-generated content may be incorrect."/>
                    <pic:cNvPicPr/>
                  </pic:nvPicPr>
                  <pic:blipFill rotWithShape="1">
                    <a:blip r:embed="rId11" cstate="print">
                      <a:extLst>
                        <a:ext uri="{28A0092B-C50C-407E-A947-70E740481C1C}">
                          <a14:useLocalDpi xmlns:a14="http://schemas.microsoft.com/office/drawing/2010/main" val="0"/>
                        </a:ext>
                      </a:extLst>
                    </a:blip>
                    <a:srcRect l="12501" r="32981"/>
                    <a:stretch/>
                  </pic:blipFill>
                  <pic:spPr bwMode="auto">
                    <a:xfrm rot="5400000">
                      <a:off x="0" y="0"/>
                      <a:ext cx="4165600" cy="573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496" w:rsidRPr="00916584">
        <w:rPr>
          <w:rFonts w:ascii="Replica-Regular" w:hAnsi="Replica-Regular"/>
          <w:sz w:val="28"/>
          <w:szCs w:val="28"/>
        </w:rPr>
        <w:t>What can you expect?</w:t>
      </w:r>
    </w:p>
    <w:p w14:paraId="43AA7565" w14:textId="77777777" w:rsidR="00916584" w:rsidRPr="00916584" w:rsidRDefault="00916584">
      <w:pPr>
        <w:rPr>
          <w:rFonts w:ascii="Replica-Regular" w:hAnsi="Replica-Regular"/>
          <w:sz w:val="28"/>
          <w:szCs w:val="28"/>
        </w:rPr>
      </w:pPr>
    </w:p>
    <w:p w14:paraId="6A73165C" w14:textId="64743955" w:rsidR="005F4496" w:rsidRPr="00916584" w:rsidRDefault="005F4496">
      <w:pPr>
        <w:rPr>
          <w:rFonts w:ascii="Replica-Regular" w:hAnsi="Replica-Regular"/>
          <w:sz w:val="28"/>
          <w:szCs w:val="28"/>
        </w:rPr>
      </w:pPr>
    </w:p>
    <w:p w14:paraId="30A28EED" w14:textId="3C184CB2" w:rsidR="000B6FE8" w:rsidRPr="00916584" w:rsidRDefault="000B6FE8" w:rsidP="008423D9">
      <w:pPr>
        <w:jc w:val="both"/>
        <w:rPr>
          <w:rFonts w:ascii="Replica-Regular" w:hAnsi="Replica-Regular"/>
          <w:sz w:val="28"/>
          <w:szCs w:val="28"/>
        </w:rPr>
      </w:pPr>
    </w:p>
    <w:p w14:paraId="42A347F2" w14:textId="746F90AD" w:rsidR="008423D9" w:rsidRPr="00916584" w:rsidRDefault="002A6E8C" w:rsidP="008423D9">
      <w:pPr>
        <w:jc w:val="both"/>
        <w:rPr>
          <w:rFonts w:ascii="Replica-Regular" w:hAnsi="Replica-Regular"/>
          <w:sz w:val="28"/>
          <w:szCs w:val="28"/>
        </w:rPr>
      </w:pPr>
      <w:r w:rsidRPr="00916584">
        <w:rPr>
          <w:rFonts w:ascii="Replica-Regular" w:hAnsi="Replica-Regular"/>
          <w:sz w:val="28"/>
          <w:szCs w:val="28"/>
        </w:rPr>
        <w:t xml:space="preserve">The </w:t>
      </w:r>
      <w:r w:rsidR="008423D9" w:rsidRPr="00916584">
        <w:rPr>
          <w:rFonts w:ascii="Replica-Regular" w:hAnsi="Replica-Regular"/>
          <w:sz w:val="28"/>
          <w:szCs w:val="28"/>
        </w:rPr>
        <w:t>central</w:t>
      </w:r>
      <w:r w:rsidRPr="00916584">
        <w:rPr>
          <w:rFonts w:ascii="Replica-Regular" w:hAnsi="Replica-Regular"/>
          <w:sz w:val="28"/>
          <w:szCs w:val="28"/>
        </w:rPr>
        <w:t xml:space="preserve"> artwork in the exhibition </w:t>
      </w:r>
      <w:r w:rsidR="008423D9" w:rsidRPr="00916584">
        <w:rPr>
          <w:rFonts w:ascii="Replica-Regular" w:hAnsi="Replica-Regular"/>
          <w:sz w:val="28"/>
          <w:szCs w:val="28"/>
        </w:rPr>
        <w:t>is also</w:t>
      </w:r>
      <w:r w:rsidR="00E7270C" w:rsidRPr="00916584">
        <w:rPr>
          <w:rFonts w:ascii="Replica-Regular" w:hAnsi="Replica-Regular"/>
          <w:sz w:val="28"/>
          <w:szCs w:val="28"/>
        </w:rPr>
        <w:t xml:space="preserve"> title</w:t>
      </w:r>
      <w:r w:rsidR="008423D9" w:rsidRPr="00916584">
        <w:rPr>
          <w:rFonts w:ascii="Replica-Regular" w:hAnsi="Replica-Regular"/>
          <w:sz w:val="28"/>
          <w:szCs w:val="28"/>
        </w:rPr>
        <w:t>d</w:t>
      </w:r>
      <w:r w:rsidRPr="00916584">
        <w:rPr>
          <w:rFonts w:ascii="Replica-Regular" w:hAnsi="Replica-Regular"/>
          <w:sz w:val="28"/>
          <w:szCs w:val="28"/>
        </w:rPr>
        <w:t xml:space="preserve">, </w:t>
      </w:r>
      <w:r w:rsidRPr="00916584">
        <w:rPr>
          <w:rFonts w:ascii="Replica-Regular" w:hAnsi="Replica-Regular"/>
          <w:i/>
          <w:iCs/>
          <w:sz w:val="28"/>
          <w:szCs w:val="28"/>
        </w:rPr>
        <w:t>Into Being</w:t>
      </w:r>
      <w:r w:rsidRPr="00916584">
        <w:rPr>
          <w:rFonts w:ascii="Replica-Regular" w:hAnsi="Replica-Regular"/>
          <w:sz w:val="28"/>
          <w:szCs w:val="28"/>
        </w:rPr>
        <w:t>. It is a large structure made of willow branches.</w:t>
      </w:r>
      <w:r w:rsidR="00D60799" w:rsidRPr="00916584">
        <w:rPr>
          <w:rFonts w:ascii="Replica-Regular" w:hAnsi="Replica-Regular"/>
          <w:sz w:val="28"/>
          <w:szCs w:val="28"/>
        </w:rPr>
        <w:t xml:space="preserve"> Visitors are welcome to touch the artwork gently to feel the willow.</w:t>
      </w:r>
      <w:r w:rsidRPr="00916584">
        <w:rPr>
          <w:rFonts w:ascii="Replica-Regular" w:hAnsi="Replica-Regular"/>
          <w:sz w:val="28"/>
          <w:szCs w:val="28"/>
        </w:rPr>
        <w:t xml:space="preserve"> </w:t>
      </w:r>
    </w:p>
    <w:p w14:paraId="1E0998FC" w14:textId="3326A297" w:rsidR="008423D9" w:rsidRPr="00916584" w:rsidRDefault="008423D9" w:rsidP="008423D9">
      <w:pPr>
        <w:jc w:val="both"/>
        <w:rPr>
          <w:rFonts w:ascii="Replica-Regular" w:hAnsi="Replica-Regular"/>
          <w:sz w:val="28"/>
          <w:szCs w:val="28"/>
        </w:rPr>
      </w:pPr>
    </w:p>
    <w:p w14:paraId="32C55ED2" w14:textId="7DCBB29B" w:rsidR="008423D9" w:rsidRPr="00916584" w:rsidRDefault="002A6E8C" w:rsidP="008423D9">
      <w:pPr>
        <w:jc w:val="both"/>
        <w:rPr>
          <w:rFonts w:ascii="Replica-Regular" w:hAnsi="Replica-Regular"/>
          <w:sz w:val="28"/>
          <w:szCs w:val="28"/>
        </w:rPr>
      </w:pPr>
      <w:r w:rsidRPr="00916584">
        <w:rPr>
          <w:rFonts w:ascii="Replica-Regular" w:hAnsi="Replica-Regular"/>
          <w:sz w:val="28"/>
          <w:szCs w:val="28"/>
        </w:rPr>
        <w:t xml:space="preserve">The artwork takes up a large portion of the gallery space, it is approximately </w:t>
      </w:r>
      <w:r w:rsidR="005475AF" w:rsidRPr="00916584">
        <w:rPr>
          <w:rFonts w:ascii="Replica-Regular" w:hAnsi="Replica-Regular"/>
          <w:sz w:val="28"/>
          <w:szCs w:val="28"/>
        </w:rPr>
        <w:t>6.5</w:t>
      </w:r>
      <w:r w:rsidRPr="00916584">
        <w:rPr>
          <w:rFonts w:ascii="Replica-Regular" w:hAnsi="Replica-Regular"/>
          <w:sz w:val="28"/>
          <w:szCs w:val="28"/>
        </w:rPr>
        <w:t xml:space="preserve">m long, </w:t>
      </w:r>
      <w:r w:rsidR="005475AF" w:rsidRPr="00916584">
        <w:rPr>
          <w:rFonts w:ascii="Replica-Regular" w:hAnsi="Replica-Regular"/>
          <w:sz w:val="28"/>
          <w:szCs w:val="28"/>
        </w:rPr>
        <w:t>5.8</w:t>
      </w:r>
      <w:r w:rsidRPr="00916584">
        <w:rPr>
          <w:rFonts w:ascii="Replica-Regular" w:hAnsi="Replica-Regular"/>
          <w:sz w:val="28"/>
          <w:szCs w:val="28"/>
        </w:rPr>
        <w:t xml:space="preserve">m wide and </w:t>
      </w:r>
      <w:r w:rsidR="005475AF" w:rsidRPr="00916584">
        <w:rPr>
          <w:rFonts w:ascii="Replica-Regular" w:hAnsi="Replica-Regular"/>
          <w:sz w:val="28"/>
          <w:szCs w:val="28"/>
        </w:rPr>
        <w:t>2.9</w:t>
      </w:r>
      <w:r w:rsidRPr="00916584">
        <w:rPr>
          <w:rFonts w:ascii="Replica-Regular" w:hAnsi="Replica-Regular"/>
          <w:sz w:val="28"/>
          <w:szCs w:val="28"/>
        </w:rPr>
        <w:t xml:space="preserve">m high. </w:t>
      </w:r>
    </w:p>
    <w:p w14:paraId="0ED59372" w14:textId="77777777" w:rsidR="008423D9" w:rsidRPr="00916584" w:rsidRDefault="008423D9" w:rsidP="008423D9">
      <w:pPr>
        <w:jc w:val="both"/>
        <w:rPr>
          <w:rFonts w:ascii="Replica-Regular" w:hAnsi="Replica-Regular"/>
          <w:sz w:val="28"/>
          <w:szCs w:val="28"/>
        </w:rPr>
      </w:pPr>
    </w:p>
    <w:p w14:paraId="05AAC0CF" w14:textId="603D3885" w:rsidR="005F4496" w:rsidRDefault="00D60799" w:rsidP="008423D9">
      <w:pPr>
        <w:jc w:val="both"/>
        <w:rPr>
          <w:rFonts w:ascii="Replica-Regular" w:hAnsi="Replica-Regular"/>
          <w:sz w:val="28"/>
          <w:szCs w:val="28"/>
        </w:rPr>
      </w:pPr>
      <w:r w:rsidRPr="00916584">
        <w:rPr>
          <w:rFonts w:ascii="Replica-Regular" w:hAnsi="Replica-Regular"/>
          <w:sz w:val="28"/>
          <w:szCs w:val="28"/>
        </w:rPr>
        <w:t xml:space="preserve">The willow forms a </w:t>
      </w:r>
      <w:r w:rsidR="00E7270C" w:rsidRPr="00916584">
        <w:rPr>
          <w:rFonts w:ascii="Replica-Regular" w:hAnsi="Replica-Regular"/>
          <w:sz w:val="28"/>
          <w:szCs w:val="28"/>
        </w:rPr>
        <w:t>nest-like shape</w:t>
      </w:r>
      <w:r w:rsidRPr="00916584">
        <w:rPr>
          <w:rFonts w:ascii="Replica-Regular" w:hAnsi="Replica-Regular"/>
          <w:sz w:val="28"/>
          <w:szCs w:val="28"/>
        </w:rPr>
        <w:t>, with walls on each side which begin low to the ground and reach up to the window. There is a</w:t>
      </w:r>
      <w:r w:rsidR="008423D9" w:rsidRPr="00916584">
        <w:rPr>
          <w:rFonts w:ascii="Replica-Regular" w:hAnsi="Replica-Regular"/>
          <w:sz w:val="28"/>
          <w:szCs w:val="28"/>
        </w:rPr>
        <w:t xml:space="preserve"> wide</w:t>
      </w:r>
      <w:r w:rsidRPr="00916584">
        <w:rPr>
          <w:rFonts w:ascii="Replica-Regular" w:hAnsi="Replica-Regular"/>
          <w:sz w:val="28"/>
          <w:szCs w:val="28"/>
        </w:rPr>
        <w:t xml:space="preserve"> opening at one end of the artwork</w:t>
      </w:r>
      <w:r w:rsidR="00B03076" w:rsidRPr="00916584">
        <w:rPr>
          <w:rFonts w:ascii="Replica-Regular" w:hAnsi="Replica-Regular"/>
          <w:sz w:val="28"/>
          <w:szCs w:val="28"/>
        </w:rPr>
        <w:t>, measuring approximately 2.5 meters</w:t>
      </w:r>
      <w:r w:rsidRPr="00916584">
        <w:rPr>
          <w:rFonts w:ascii="Replica-Regular" w:hAnsi="Replica-Regular"/>
          <w:sz w:val="28"/>
          <w:szCs w:val="28"/>
        </w:rPr>
        <w:t xml:space="preserve">. Visitors are invited to step inside if they wish to. </w:t>
      </w:r>
    </w:p>
    <w:p w14:paraId="36ECAD0F" w14:textId="77777777" w:rsidR="002B005E" w:rsidRDefault="002B005E" w:rsidP="008423D9">
      <w:pPr>
        <w:jc w:val="both"/>
        <w:rPr>
          <w:rFonts w:ascii="Replica-Regular" w:hAnsi="Replica-Regular"/>
          <w:sz w:val="28"/>
          <w:szCs w:val="28"/>
        </w:rPr>
      </w:pPr>
    </w:p>
    <w:p w14:paraId="1BA5F4C1" w14:textId="0C79C6F9" w:rsidR="002B005E" w:rsidRPr="00916584" w:rsidRDefault="002B005E" w:rsidP="008423D9">
      <w:pPr>
        <w:jc w:val="both"/>
        <w:rPr>
          <w:rFonts w:ascii="Replica-Regular" w:hAnsi="Replica-Regular"/>
          <w:sz w:val="28"/>
          <w:szCs w:val="28"/>
        </w:rPr>
      </w:pPr>
      <w:r>
        <w:rPr>
          <w:rFonts w:ascii="Replica-Regular" w:hAnsi="Replica-Regular"/>
          <w:sz w:val="28"/>
          <w:szCs w:val="28"/>
        </w:rPr>
        <w:t xml:space="preserve">There are two benches </w:t>
      </w:r>
      <w:r w:rsidR="008278B4">
        <w:rPr>
          <w:rFonts w:ascii="Replica-Regular" w:hAnsi="Replica-Regular"/>
          <w:sz w:val="28"/>
          <w:szCs w:val="28"/>
        </w:rPr>
        <w:t xml:space="preserve">for visitors on the ground floor of the Chapel, and </w:t>
      </w:r>
      <w:r w:rsidR="00106A33">
        <w:rPr>
          <w:rFonts w:ascii="Replica-Regular" w:hAnsi="Replica-Regular"/>
          <w:sz w:val="28"/>
          <w:szCs w:val="28"/>
        </w:rPr>
        <w:t>pew</w:t>
      </w:r>
      <w:r w:rsidR="008278B4">
        <w:rPr>
          <w:rFonts w:ascii="Replica-Regular" w:hAnsi="Replica-Regular"/>
          <w:sz w:val="28"/>
          <w:szCs w:val="28"/>
        </w:rPr>
        <w:t xml:space="preserve"> seating on the balcony. </w:t>
      </w:r>
    </w:p>
    <w:p w14:paraId="1146FE0A" w14:textId="062D201A" w:rsidR="00DB7FF2" w:rsidRPr="00916584" w:rsidRDefault="00DB7FF2" w:rsidP="008423D9">
      <w:pPr>
        <w:jc w:val="both"/>
        <w:rPr>
          <w:rFonts w:ascii="Replica-Regular" w:hAnsi="Replica-Regular"/>
          <w:sz w:val="28"/>
          <w:szCs w:val="28"/>
        </w:rPr>
      </w:pPr>
    </w:p>
    <w:p w14:paraId="074B5622" w14:textId="210CD0CD" w:rsidR="00DB7FF2" w:rsidRPr="00916584" w:rsidRDefault="008423D9" w:rsidP="008423D9">
      <w:pPr>
        <w:jc w:val="both"/>
        <w:rPr>
          <w:rFonts w:ascii="Replica-Regular" w:hAnsi="Replica-Regular"/>
          <w:sz w:val="28"/>
          <w:szCs w:val="28"/>
        </w:rPr>
      </w:pPr>
      <w:r w:rsidRPr="00916584">
        <w:rPr>
          <w:rFonts w:ascii="Replica-Regular" w:hAnsi="Replica-Regular"/>
          <w:noProof/>
          <w:sz w:val="28"/>
          <w:szCs w:val="28"/>
        </w:rPr>
        <w:lastRenderedPageBreak/>
        <w:drawing>
          <wp:anchor distT="0" distB="0" distL="114300" distR="114300" simplePos="0" relativeHeight="251658241" behindDoc="1" locked="0" layoutInCell="1" allowOverlap="1" wp14:anchorId="61892AA9" wp14:editId="2C539DE6">
            <wp:simplePos x="0" y="0"/>
            <wp:positionH relativeFrom="column">
              <wp:posOffset>3337023</wp:posOffset>
            </wp:positionH>
            <wp:positionV relativeFrom="paragraph">
              <wp:posOffset>130858</wp:posOffset>
            </wp:positionV>
            <wp:extent cx="2347595" cy="2909570"/>
            <wp:effectExtent l="0" t="0" r="1905" b="0"/>
            <wp:wrapTight wrapText="bothSides">
              <wp:wrapPolygon edited="0">
                <wp:start x="0" y="0"/>
                <wp:lineTo x="0" y="21496"/>
                <wp:lineTo x="21501" y="21496"/>
                <wp:lineTo x="21501" y="0"/>
                <wp:lineTo x="0" y="0"/>
              </wp:wrapPolygon>
            </wp:wrapTight>
            <wp:docPr id="1943720226" name="Picture 14" descr="Laura Ellen Bacon stood inside the sculp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20226" name="Picture 14" descr="Laura Ellen Bacon stood inside the sculpture. "/>
                    <pic:cNvPicPr/>
                  </pic:nvPicPr>
                  <pic:blipFill rotWithShape="1">
                    <a:blip r:embed="rId12" cstate="print">
                      <a:extLst>
                        <a:ext uri="{28A0092B-C50C-407E-A947-70E740481C1C}">
                          <a14:useLocalDpi xmlns:a14="http://schemas.microsoft.com/office/drawing/2010/main" val="0"/>
                        </a:ext>
                      </a:extLst>
                    </a:blip>
                    <a:srcRect t="17300"/>
                    <a:stretch/>
                  </pic:blipFill>
                  <pic:spPr bwMode="auto">
                    <a:xfrm>
                      <a:off x="0" y="0"/>
                      <a:ext cx="2347595" cy="290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3949C" w14:textId="0C1C6F62" w:rsidR="00D60799" w:rsidRPr="00916584" w:rsidRDefault="008423D9">
      <w:pPr>
        <w:rPr>
          <w:rFonts w:ascii="Replica-Regular" w:hAnsi="Replica-Regular"/>
          <w:sz w:val="28"/>
          <w:szCs w:val="28"/>
        </w:rPr>
      </w:pPr>
      <w:r w:rsidRPr="00916584">
        <w:rPr>
          <w:rFonts w:ascii="Replica-Regular" w:hAnsi="Replica-Regular"/>
          <w:noProof/>
          <w:sz w:val="28"/>
          <w:szCs w:val="28"/>
        </w:rPr>
        <w:drawing>
          <wp:anchor distT="0" distB="0" distL="114300" distR="114300" simplePos="0" relativeHeight="251658242" behindDoc="1" locked="0" layoutInCell="1" allowOverlap="1" wp14:anchorId="547D26C6" wp14:editId="73B798BE">
            <wp:simplePos x="0" y="0"/>
            <wp:positionH relativeFrom="column">
              <wp:posOffset>-480695</wp:posOffset>
            </wp:positionH>
            <wp:positionV relativeFrom="paragraph">
              <wp:posOffset>375920</wp:posOffset>
            </wp:positionV>
            <wp:extent cx="3825240" cy="2868295"/>
            <wp:effectExtent l="0" t="4128" r="6033" b="6032"/>
            <wp:wrapTight wrapText="bothSides">
              <wp:wrapPolygon edited="0">
                <wp:start x="-23" y="21569"/>
                <wp:lineTo x="21562" y="21569"/>
                <wp:lineTo x="21562" y="50"/>
                <wp:lineTo x="-23" y="50"/>
                <wp:lineTo x="-23" y="21569"/>
              </wp:wrapPolygon>
            </wp:wrapTight>
            <wp:docPr id="1491011004" name="Picture 15" descr="Inside the sculpture the willow is woven to form intricate curves, like waves. There is a winding passage through the sculp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11004" name="Picture 15" descr="Inside the sculpture the willow is woven to form intricate curves, like waves. There is a winding passage through the sculpture. "/>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825240" cy="2868295"/>
                    </a:xfrm>
                    <a:prstGeom prst="rect">
                      <a:avLst/>
                    </a:prstGeom>
                  </pic:spPr>
                </pic:pic>
              </a:graphicData>
            </a:graphic>
            <wp14:sizeRelH relativeFrom="page">
              <wp14:pctWidth>0</wp14:pctWidth>
            </wp14:sizeRelH>
            <wp14:sizeRelV relativeFrom="page">
              <wp14:pctHeight>0</wp14:pctHeight>
            </wp14:sizeRelV>
          </wp:anchor>
        </w:drawing>
      </w:r>
    </w:p>
    <w:p w14:paraId="053EC208" w14:textId="77777777" w:rsidR="008423D9" w:rsidRPr="00916584" w:rsidRDefault="008423D9">
      <w:pPr>
        <w:rPr>
          <w:rFonts w:ascii="Replica-Regular" w:hAnsi="Replica-Regular"/>
          <w:sz w:val="28"/>
          <w:szCs w:val="28"/>
        </w:rPr>
      </w:pPr>
    </w:p>
    <w:p w14:paraId="2E5C9D57" w14:textId="77777777" w:rsidR="008423D9" w:rsidRPr="00916584" w:rsidRDefault="008423D9">
      <w:pPr>
        <w:rPr>
          <w:rFonts w:ascii="Replica-Regular" w:hAnsi="Replica-Regular"/>
          <w:sz w:val="28"/>
          <w:szCs w:val="28"/>
        </w:rPr>
      </w:pPr>
    </w:p>
    <w:p w14:paraId="30CFB184" w14:textId="77777777" w:rsidR="008423D9" w:rsidRPr="00916584" w:rsidRDefault="008423D9">
      <w:pPr>
        <w:rPr>
          <w:rFonts w:ascii="Replica-Regular" w:hAnsi="Replica-Regular"/>
          <w:sz w:val="28"/>
          <w:szCs w:val="28"/>
        </w:rPr>
      </w:pPr>
    </w:p>
    <w:p w14:paraId="0318710A" w14:textId="77777777" w:rsidR="008423D9" w:rsidRPr="00916584" w:rsidRDefault="008423D9">
      <w:pPr>
        <w:rPr>
          <w:rFonts w:ascii="Replica-Regular" w:hAnsi="Replica-Regular"/>
          <w:sz w:val="28"/>
          <w:szCs w:val="28"/>
        </w:rPr>
      </w:pPr>
    </w:p>
    <w:p w14:paraId="510ABF22" w14:textId="77777777" w:rsidR="008423D9" w:rsidRPr="00916584" w:rsidRDefault="008423D9">
      <w:pPr>
        <w:rPr>
          <w:rFonts w:ascii="Replica-Regular" w:hAnsi="Replica-Regular"/>
          <w:sz w:val="28"/>
          <w:szCs w:val="28"/>
        </w:rPr>
      </w:pPr>
    </w:p>
    <w:p w14:paraId="2D6DB9A9" w14:textId="77777777" w:rsidR="008423D9" w:rsidRPr="00916584" w:rsidRDefault="008423D9">
      <w:pPr>
        <w:rPr>
          <w:rFonts w:ascii="Replica-Regular" w:hAnsi="Replica-Regular"/>
          <w:sz w:val="28"/>
          <w:szCs w:val="28"/>
        </w:rPr>
      </w:pPr>
    </w:p>
    <w:p w14:paraId="567FE7EA" w14:textId="77777777" w:rsidR="008423D9" w:rsidRPr="00916584" w:rsidRDefault="008423D9">
      <w:pPr>
        <w:rPr>
          <w:rFonts w:ascii="Replica-Regular" w:hAnsi="Replica-Regular"/>
          <w:sz w:val="28"/>
          <w:szCs w:val="28"/>
        </w:rPr>
      </w:pPr>
    </w:p>
    <w:p w14:paraId="4D4DC934" w14:textId="77777777" w:rsidR="008423D9" w:rsidRPr="00916584" w:rsidRDefault="008423D9">
      <w:pPr>
        <w:rPr>
          <w:rFonts w:ascii="Replica-Regular" w:hAnsi="Replica-Regular"/>
          <w:sz w:val="28"/>
          <w:szCs w:val="28"/>
        </w:rPr>
      </w:pPr>
    </w:p>
    <w:p w14:paraId="1B86196E" w14:textId="77777777" w:rsidR="008423D9" w:rsidRPr="00916584" w:rsidRDefault="008423D9">
      <w:pPr>
        <w:rPr>
          <w:rFonts w:ascii="Replica-Regular" w:hAnsi="Replica-Regular"/>
          <w:sz w:val="28"/>
          <w:szCs w:val="28"/>
        </w:rPr>
      </w:pPr>
    </w:p>
    <w:p w14:paraId="11DCDB68" w14:textId="77777777" w:rsidR="008423D9" w:rsidRPr="00916584" w:rsidRDefault="008423D9">
      <w:pPr>
        <w:rPr>
          <w:rFonts w:ascii="Replica-Regular" w:hAnsi="Replica-Regular"/>
          <w:sz w:val="28"/>
          <w:szCs w:val="28"/>
        </w:rPr>
      </w:pPr>
    </w:p>
    <w:p w14:paraId="241B98AF" w14:textId="77777777" w:rsidR="008423D9" w:rsidRPr="00916584" w:rsidRDefault="008423D9">
      <w:pPr>
        <w:rPr>
          <w:rFonts w:ascii="Replica-Regular" w:hAnsi="Replica-Regular"/>
          <w:sz w:val="28"/>
          <w:szCs w:val="28"/>
        </w:rPr>
      </w:pPr>
    </w:p>
    <w:p w14:paraId="61938643" w14:textId="66309E39" w:rsidR="008423D9" w:rsidRPr="00916584" w:rsidRDefault="008423D9">
      <w:pPr>
        <w:rPr>
          <w:rFonts w:ascii="Replica-Regular" w:hAnsi="Replica-Regular"/>
          <w:sz w:val="28"/>
          <w:szCs w:val="28"/>
        </w:rPr>
      </w:pPr>
    </w:p>
    <w:p w14:paraId="5B68C494" w14:textId="7232DF00" w:rsidR="008423D9" w:rsidRPr="00916584" w:rsidRDefault="00852DBA">
      <w:pPr>
        <w:rPr>
          <w:rFonts w:ascii="Replica-Regular" w:hAnsi="Replica-Regular"/>
          <w:sz w:val="28"/>
          <w:szCs w:val="28"/>
        </w:rPr>
      </w:pPr>
      <w:r w:rsidRPr="00916584">
        <w:rPr>
          <w:rFonts w:ascii="Replica-Regular" w:hAnsi="Replica-Regular"/>
          <w:noProof/>
          <w:sz w:val="28"/>
          <w:szCs w:val="28"/>
        </w:rPr>
        <mc:AlternateContent>
          <mc:Choice Requires="wps">
            <w:drawing>
              <wp:anchor distT="0" distB="0" distL="114300" distR="114300" simplePos="0" relativeHeight="251658243" behindDoc="0" locked="0" layoutInCell="1" allowOverlap="1" wp14:anchorId="405805B9" wp14:editId="11157BB6">
                <wp:simplePos x="0" y="0"/>
                <wp:positionH relativeFrom="column">
                  <wp:posOffset>3130550</wp:posOffset>
                </wp:positionH>
                <wp:positionV relativeFrom="paragraph">
                  <wp:posOffset>189029</wp:posOffset>
                </wp:positionV>
                <wp:extent cx="3006090" cy="955675"/>
                <wp:effectExtent l="0" t="0" r="0" b="0"/>
                <wp:wrapNone/>
                <wp:docPr id="1948961893" name="Text Box 16"/>
                <wp:cNvGraphicFramePr/>
                <a:graphic xmlns:a="http://schemas.openxmlformats.org/drawingml/2006/main">
                  <a:graphicData uri="http://schemas.microsoft.com/office/word/2010/wordprocessingShape">
                    <wps:wsp>
                      <wps:cNvSpPr txBox="1"/>
                      <wps:spPr>
                        <a:xfrm>
                          <a:off x="0" y="0"/>
                          <a:ext cx="3006090" cy="955675"/>
                        </a:xfrm>
                        <a:prstGeom prst="rect">
                          <a:avLst/>
                        </a:prstGeom>
                        <a:noFill/>
                        <a:ln w="6350">
                          <a:noFill/>
                        </a:ln>
                      </wps:spPr>
                      <wps:txbx>
                        <w:txbxContent>
                          <w:p w14:paraId="38658950" w14:textId="6E9CBA8D" w:rsidR="008423D9" w:rsidRPr="008423D9" w:rsidRDefault="008423D9">
                            <w:pPr>
                              <w:rPr>
                                <w:rFonts w:ascii="Replica-Regular" w:hAnsi="Replica-Regular"/>
                                <w:sz w:val="28"/>
                                <w:szCs w:val="28"/>
                              </w:rPr>
                            </w:pPr>
                            <w:r w:rsidRPr="008423D9">
                              <w:rPr>
                                <w:rFonts w:ascii="Replica-Regular" w:hAnsi="Replica-Regular"/>
                                <w:sz w:val="28"/>
                                <w:szCs w:val="28"/>
                              </w:rPr>
                              <w:t>At its narrowest point, the passageway inside the sculpture is 60cm wide.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805B9" id="_x0000_t202" coordsize="21600,21600" o:spt="202" path="m,l,21600r21600,l21600,xe">
                <v:stroke joinstyle="miter"/>
                <v:path gradientshapeok="t" o:connecttype="rect"/>
              </v:shapetype>
              <v:shape id="Text Box 16" o:spid="_x0000_s1026" type="#_x0000_t202" style="position:absolute;margin-left:246.5pt;margin-top:14.9pt;width:236.7pt;height:7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" filled="f" stroked="f" strokeweight=".5pt">
                <v:textbox>
                  <w:txbxContent>
                    <w:p w14:paraId="38658950" w14:textId="6E9CBA8D" w:rsidR="008423D9" w:rsidRPr="008423D9" w:rsidRDefault="008423D9">
                      <w:pPr>
                        <w:rPr>
                          <w:rFonts w:ascii="Replica-Regular" w:hAnsi="Replica-Regular"/>
                          <w:sz w:val="28"/>
                          <w:szCs w:val="28"/>
                        </w:rPr>
                      </w:pPr>
                      <w:r w:rsidRPr="008423D9">
                        <w:rPr>
                          <w:rFonts w:ascii="Replica-Regular" w:hAnsi="Replica-Regular"/>
                          <w:sz w:val="28"/>
                          <w:szCs w:val="28"/>
                        </w:rPr>
                        <w:t>At its narrowest point, the passageway inside the sculpture is 60cm wide.</w:t>
                      </w:r>
                    </w:p>
                  </w:txbxContent>
                </v:textbox>
              </v:shape>
            </w:pict>
          </mc:Fallback>
        </mc:AlternateContent>
      </w:r>
    </w:p>
    <w:p w14:paraId="034241F8" w14:textId="77777777" w:rsidR="008423D9" w:rsidRPr="00916584" w:rsidRDefault="008423D9">
      <w:pPr>
        <w:rPr>
          <w:rFonts w:ascii="Replica-Regular" w:hAnsi="Replica-Regular"/>
          <w:sz w:val="28"/>
          <w:szCs w:val="28"/>
        </w:rPr>
      </w:pPr>
    </w:p>
    <w:p w14:paraId="59D992AE" w14:textId="77777777" w:rsidR="008423D9" w:rsidRPr="00916584" w:rsidRDefault="008423D9">
      <w:pPr>
        <w:rPr>
          <w:rFonts w:ascii="Replica-Regular" w:hAnsi="Replica-Regular"/>
          <w:sz w:val="28"/>
          <w:szCs w:val="28"/>
        </w:rPr>
      </w:pPr>
    </w:p>
    <w:p w14:paraId="5B1552D9" w14:textId="77777777" w:rsidR="008423D9" w:rsidRPr="00916584" w:rsidRDefault="008423D9">
      <w:pPr>
        <w:rPr>
          <w:rFonts w:ascii="Replica-Regular" w:hAnsi="Replica-Regular"/>
          <w:sz w:val="28"/>
          <w:szCs w:val="28"/>
        </w:rPr>
      </w:pPr>
    </w:p>
    <w:p w14:paraId="26BA7A14" w14:textId="77777777" w:rsidR="00852DBA" w:rsidRDefault="00852DBA">
      <w:pPr>
        <w:rPr>
          <w:rFonts w:ascii="Replica-Regular" w:hAnsi="Replica-Regular"/>
          <w:sz w:val="28"/>
          <w:szCs w:val="28"/>
        </w:rPr>
      </w:pPr>
    </w:p>
    <w:p w14:paraId="637088E5" w14:textId="77777777" w:rsidR="00852DBA" w:rsidRDefault="00852DBA">
      <w:pPr>
        <w:rPr>
          <w:rFonts w:ascii="Replica-Regular" w:hAnsi="Replica-Regular"/>
          <w:sz w:val="28"/>
          <w:szCs w:val="28"/>
        </w:rPr>
      </w:pPr>
    </w:p>
    <w:p w14:paraId="09BADC71" w14:textId="5AEA23E9" w:rsidR="00D60799" w:rsidRPr="00916584" w:rsidRDefault="00D60799">
      <w:pPr>
        <w:rPr>
          <w:rFonts w:ascii="Replica-Regular" w:hAnsi="Replica-Regular"/>
          <w:sz w:val="28"/>
          <w:szCs w:val="28"/>
        </w:rPr>
      </w:pPr>
      <w:r w:rsidRPr="00916584">
        <w:rPr>
          <w:rFonts w:ascii="Replica-Regular" w:hAnsi="Replica-Regular"/>
          <w:sz w:val="28"/>
          <w:szCs w:val="28"/>
        </w:rPr>
        <w:t>Elsewhere in the Chapel there are 4 smaller artworks</w:t>
      </w:r>
      <w:r w:rsidR="00EE576D" w:rsidRPr="00916584">
        <w:rPr>
          <w:rFonts w:ascii="Replica-Regular" w:hAnsi="Replica-Regular"/>
          <w:sz w:val="28"/>
          <w:szCs w:val="28"/>
        </w:rPr>
        <w:t>;</w:t>
      </w:r>
      <w:r w:rsidRPr="00916584">
        <w:rPr>
          <w:rFonts w:ascii="Replica-Regular" w:hAnsi="Replica-Regular"/>
          <w:sz w:val="28"/>
          <w:szCs w:val="28"/>
        </w:rPr>
        <w:t xml:space="preserve"> </w:t>
      </w:r>
      <w:r w:rsidR="00EE576D" w:rsidRPr="00916584">
        <w:rPr>
          <w:rFonts w:ascii="Replica-Regular" w:hAnsi="Replica-Regular"/>
          <w:sz w:val="28"/>
          <w:szCs w:val="28"/>
        </w:rPr>
        <w:t xml:space="preserve">one as you enter from the foyer area, one in the Vestry (the small room in the corner of the main space), one beside the window as you walk upstairs, and one hung on the wall in the balcony. Also hung in the balcony are three framed drawings. </w:t>
      </w:r>
    </w:p>
    <w:p w14:paraId="64A669BE" w14:textId="77777777" w:rsidR="00A874CA" w:rsidRPr="00916584" w:rsidRDefault="00A874CA">
      <w:pPr>
        <w:rPr>
          <w:rFonts w:ascii="Replica-Regular" w:hAnsi="Replica-Regular"/>
          <w:sz w:val="28"/>
          <w:szCs w:val="28"/>
        </w:rPr>
      </w:pPr>
    </w:p>
    <w:p w14:paraId="3CA7CAAA" w14:textId="0DA541A0" w:rsidR="009F7F3D" w:rsidRPr="00916584" w:rsidRDefault="0006454C">
      <w:pPr>
        <w:rPr>
          <w:rFonts w:ascii="Replica-Regular" w:hAnsi="Replica-Regular"/>
          <w:sz w:val="28"/>
          <w:szCs w:val="28"/>
        </w:rPr>
      </w:pPr>
      <w:r w:rsidRPr="00916584">
        <w:rPr>
          <w:rFonts w:ascii="Replica-Regular" w:hAnsi="Replica-Regular"/>
          <w:sz w:val="28"/>
          <w:szCs w:val="28"/>
        </w:rPr>
        <w:t xml:space="preserve">In the adjoining room, as you enter the Chapel, you will find </w:t>
      </w:r>
      <w:r w:rsidR="005F7421" w:rsidRPr="00916584">
        <w:rPr>
          <w:rFonts w:ascii="Replica-Regular" w:hAnsi="Replica-Regular"/>
          <w:sz w:val="28"/>
          <w:szCs w:val="28"/>
        </w:rPr>
        <w:t xml:space="preserve">a </w:t>
      </w:r>
      <w:r w:rsidR="008F37EB" w:rsidRPr="00916584">
        <w:rPr>
          <w:rFonts w:ascii="Replica-Regular" w:hAnsi="Replica-Regular"/>
          <w:sz w:val="28"/>
          <w:szCs w:val="28"/>
        </w:rPr>
        <w:t xml:space="preserve">TV screen showing a </w:t>
      </w:r>
      <w:r w:rsidR="00DF034F" w:rsidRPr="00916584">
        <w:rPr>
          <w:rFonts w:ascii="Replica-Regular" w:hAnsi="Replica-Regular"/>
          <w:sz w:val="28"/>
          <w:szCs w:val="28"/>
        </w:rPr>
        <w:t>timelapse of the</w:t>
      </w:r>
      <w:r w:rsidR="00D00ABE" w:rsidRPr="00916584">
        <w:rPr>
          <w:rFonts w:ascii="Replica-Regular" w:hAnsi="Replica-Regular"/>
          <w:sz w:val="28"/>
          <w:szCs w:val="28"/>
        </w:rPr>
        <w:t xml:space="preserve"> </w:t>
      </w:r>
      <w:r w:rsidR="008B70B6" w:rsidRPr="00916584">
        <w:rPr>
          <w:rFonts w:ascii="Replica-Regular" w:hAnsi="Replica-Regular"/>
          <w:sz w:val="28"/>
          <w:szCs w:val="28"/>
        </w:rPr>
        <w:t xml:space="preserve">exhibition </w:t>
      </w:r>
      <w:r w:rsidR="00D00ABE" w:rsidRPr="00916584">
        <w:rPr>
          <w:rFonts w:ascii="Replica-Regular" w:hAnsi="Replica-Regular"/>
          <w:sz w:val="28"/>
          <w:szCs w:val="28"/>
        </w:rPr>
        <w:t>installation process</w:t>
      </w:r>
      <w:r w:rsidR="00CC0DBA" w:rsidRPr="00916584">
        <w:rPr>
          <w:rFonts w:ascii="Replica-Regular" w:hAnsi="Replica-Regular"/>
          <w:sz w:val="28"/>
          <w:szCs w:val="28"/>
        </w:rPr>
        <w:t xml:space="preserve">. Also in this area are various resources to draw and explore the exhibition further. </w:t>
      </w:r>
      <w:r w:rsidR="00D00ABE" w:rsidRPr="00916584">
        <w:rPr>
          <w:rFonts w:ascii="Replica-Regular" w:hAnsi="Replica-Regular"/>
          <w:sz w:val="28"/>
          <w:szCs w:val="28"/>
        </w:rPr>
        <w:t xml:space="preserve"> </w:t>
      </w:r>
    </w:p>
    <w:p w14:paraId="3333E484" w14:textId="77777777" w:rsidR="00A874CA" w:rsidRPr="00916584" w:rsidRDefault="00A874CA">
      <w:pPr>
        <w:rPr>
          <w:rFonts w:ascii="Replica-Regular" w:hAnsi="Replica-Regular"/>
          <w:sz w:val="28"/>
          <w:szCs w:val="28"/>
        </w:rPr>
      </w:pPr>
    </w:p>
    <w:p w14:paraId="721B03F7" w14:textId="78C87E69" w:rsidR="00A874CA" w:rsidRPr="00916584" w:rsidRDefault="00A874CA">
      <w:pPr>
        <w:rPr>
          <w:rFonts w:ascii="Replica-Regular" w:hAnsi="Replica-Regular"/>
          <w:sz w:val="28"/>
          <w:szCs w:val="28"/>
        </w:rPr>
      </w:pPr>
      <w:r w:rsidRPr="00916584">
        <w:rPr>
          <w:rFonts w:ascii="Replica-Regular" w:hAnsi="Replica-Regular"/>
          <w:sz w:val="28"/>
          <w:szCs w:val="28"/>
        </w:rPr>
        <w:t>All written information that is included in this exhibition is available in the gallery in the following formats;</w:t>
      </w:r>
    </w:p>
    <w:p w14:paraId="1425AA9E" w14:textId="15A748AE" w:rsidR="00A874CA" w:rsidRPr="00916584" w:rsidRDefault="00A874CA" w:rsidP="00A874CA">
      <w:pPr>
        <w:pStyle w:val="ListParagraph"/>
        <w:numPr>
          <w:ilvl w:val="0"/>
          <w:numId w:val="1"/>
        </w:numPr>
        <w:rPr>
          <w:rFonts w:ascii="Replica-Regular" w:hAnsi="Replica-Regular"/>
          <w:sz w:val="28"/>
          <w:szCs w:val="28"/>
        </w:rPr>
      </w:pPr>
      <w:r w:rsidRPr="00916584">
        <w:rPr>
          <w:rFonts w:ascii="Replica-Regular" w:hAnsi="Replica-Regular"/>
          <w:sz w:val="28"/>
          <w:szCs w:val="28"/>
        </w:rPr>
        <w:t>Large print</w:t>
      </w:r>
    </w:p>
    <w:p w14:paraId="75FD7B1E" w14:textId="1EEB6E79" w:rsidR="00A874CA" w:rsidRPr="00916584" w:rsidRDefault="00A874CA" w:rsidP="00A874CA">
      <w:pPr>
        <w:pStyle w:val="ListParagraph"/>
        <w:numPr>
          <w:ilvl w:val="0"/>
          <w:numId w:val="1"/>
        </w:numPr>
        <w:rPr>
          <w:rFonts w:ascii="Replica-Regular" w:hAnsi="Replica-Regular"/>
          <w:sz w:val="28"/>
          <w:szCs w:val="28"/>
        </w:rPr>
      </w:pPr>
      <w:r w:rsidRPr="00916584">
        <w:rPr>
          <w:rFonts w:ascii="Replica-Regular" w:hAnsi="Replica-Regular"/>
          <w:sz w:val="28"/>
          <w:szCs w:val="28"/>
        </w:rPr>
        <w:t>Braille</w:t>
      </w:r>
    </w:p>
    <w:p w14:paraId="41A8DA75" w14:textId="54435911" w:rsidR="00DA1CFF" w:rsidRPr="00916584" w:rsidRDefault="00A874CA" w:rsidP="008B70B6">
      <w:pPr>
        <w:pStyle w:val="ListParagraph"/>
        <w:numPr>
          <w:ilvl w:val="0"/>
          <w:numId w:val="1"/>
        </w:numPr>
        <w:rPr>
          <w:rFonts w:ascii="Replica-Regular" w:hAnsi="Replica-Regular"/>
          <w:sz w:val="28"/>
          <w:szCs w:val="28"/>
        </w:rPr>
      </w:pPr>
      <w:r w:rsidRPr="00916584">
        <w:rPr>
          <w:rFonts w:ascii="Replica-Regular" w:hAnsi="Replica-Regular"/>
          <w:sz w:val="28"/>
          <w:szCs w:val="28"/>
        </w:rPr>
        <w:t xml:space="preserve">Audio via a QR code </w:t>
      </w:r>
    </w:p>
    <w:p w14:paraId="73826D00" w14:textId="77777777" w:rsidR="00055EF3" w:rsidRPr="00916584" w:rsidRDefault="00055EF3" w:rsidP="00055EF3">
      <w:pPr>
        <w:rPr>
          <w:rFonts w:ascii="Replica-Regular" w:hAnsi="Replica-Regular"/>
          <w:sz w:val="28"/>
          <w:szCs w:val="28"/>
        </w:rPr>
      </w:pPr>
    </w:p>
    <w:p w14:paraId="6184A486" w14:textId="5D88AF07" w:rsidR="00055EF3" w:rsidRPr="00916584" w:rsidRDefault="00055EF3" w:rsidP="00055EF3">
      <w:pPr>
        <w:rPr>
          <w:rFonts w:ascii="Replica-Regular" w:hAnsi="Replica-Regular"/>
          <w:sz w:val="28"/>
          <w:szCs w:val="28"/>
        </w:rPr>
      </w:pPr>
      <w:r w:rsidRPr="00916584">
        <w:rPr>
          <w:rFonts w:ascii="Replica-Regular" w:hAnsi="Replica-Regular"/>
          <w:sz w:val="28"/>
          <w:szCs w:val="28"/>
        </w:rPr>
        <w:t xml:space="preserve">For general accessibility information about the Chapel and all other YSP buildings, visit </w:t>
      </w:r>
      <w:hyperlink r:id="rId14" w:history="1">
        <w:r w:rsidR="009B7BC6" w:rsidRPr="00916584">
          <w:rPr>
            <w:rStyle w:val="Hyperlink"/>
            <w:rFonts w:ascii="Replica-Regular" w:hAnsi="Replica-Regular"/>
            <w:sz w:val="28"/>
            <w:szCs w:val="28"/>
          </w:rPr>
          <w:t>ysp.org.uk/visit-us/accessibility</w:t>
        </w:r>
      </w:hyperlink>
      <w:r w:rsidR="004733AB" w:rsidRPr="00916584">
        <w:rPr>
          <w:rFonts w:ascii="Replica-Regular" w:hAnsi="Replica-Regular"/>
          <w:sz w:val="28"/>
          <w:szCs w:val="28"/>
        </w:rPr>
        <w:t xml:space="preserve"> or download our </w:t>
      </w:r>
      <w:hyperlink r:id="rId15" w:history="1">
        <w:r w:rsidR="004733AB" w:rsidRPr="00916584">
          <w:rPr>
            <w:rStyle w:val="Hyperlink"/>
            <w:rFonts w:ascii="Replica-Regular" w:hAnsi="Replica-Regular"/>
            <w:sz w:val="28"/>
            <w:szCs w:val="28"/>
          </w:rPr>
          <w:t>Detailed Accessibility Guide.</w:t>
        </w:r>
      </w:hyperlink>
      <w:r w:rsidR="009B7BC6" w:rsidRPr="00916584">
        <w:rPr>
          <w:rFonts w:ascii="Replica-Regular" w:hAnsi="Replica-Regular"/>
          <w:sz w:val="28"/>
          <w:szCs w:val="28"/>
        </w:rPr>
        <w:t xml:space="preserve"> </w:t>
      </w:r>
    </w:p>
    <w:sectPr w:rsidR="00055EF3" w:rsidRPr="0091658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B0CA" w14:textId="77777777" w:rsidR="00A557D4" w:rsidRDefault="00A557D4" w:rsidP="005F4496">
      <w:r>
        <w:separator/>
      </w:r>
    </w:p>
  </w:endnote>
  <w:endnote w:type="continuationSeparator" w:id="0">
    <w:p w14:paraId="79484DE1" w14:textId="77777777" w:rsidR="00A557D4" w:rsidRDefault="00A557D4" w:rsidP="005F4496">
      <w:r>
        <w:continuationSeparator/>
      </w:r>
    </w:p>
  </w:endnote>
  <w:endnote w:type="continuationNotice" w:id="1">
    <w:p w14:paraId="78E5343A" w14:textId="77777777" w:rsidR="00A557D4" w:rsidRDefault="00A55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Replica-Regular">
    <w:panose1 w:val="02000503030000020004"/>
    <w:charset w:val="4D"/>
    <w:family w:val="auto"/>
    <w:notTrueType/>
    <w:pitch w:val="variable"/>
    <w:sig w:usb0="800000AF" w:usb1="4000206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4E2C9" w14:textId="77777777" w:rsidR="005F4496" w:rsidRDefault="005F4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75186" w14:textId="77777777" w:rsidR="005F4496" w:rsidRDefault="005F4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9313" w14:textId="77777777" w:rsidR="005F4496" w:rsidRDefault="005F44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FD09A" w14:textId="77777777" w:rsidR="00A557D4" w:rsidRDefault="00A557D4" w:rsidP="005F4496">
      <w:r>
        <w:separator/>
      </w:r>
    </w:p>
  </w:footnote>
  <w:footnote w:type="continuationSeparator" w:id="0">
    <w:p w14:paraId="2899EDD0" w14:textId="77777777" w:rsidR="00A557D4" w:rsidRDefault="00A557D4" w:rsidP="005F4496">
      <w:r>
        <w:continuationSeparator/>
      </w:r>
    </w:p>
  </w:footnote>
  <w:footnote w:type="continuationNotice" w:id="1">
    <w:p w14:paraId="568776CF" w14:textId="77777777" w:rsidR="00A557D4" w:rsidRDefault="00A557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790B" w14:textId="77777777" w:rsidR="005F4496" w:rsidRDefault="005F44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766B5" w14:textId="77777777" w:rsidR="005F4496" w:rsidRDefault="005F44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37D38" w14:textId="77777777" w:rsidR="005F4496" w:rsidRDefault="005F44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2A32FD"/>
    <w:multiLevelType w:val="hybridMultilevel"/>
    <w:tmpl w:val="8A8E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113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96"/>
    <w:rsid w:val="00055EF3"/>
    <w:rsid w:val="0006454C"/>
    <w:rsid w:val="000A6576"/>
    <w:rsid w:val="000B4E4B"/>
    <w:rsid w:val="000B4FD5"/>
    <w:rsid w:val="000B6FE8"/>
    <w:rsid w:val="000D131A"/>
    <w:rsid w:val="000D3EE1"/>
    <w:rsid w:val="00106A33"/>
    <w:rsid w:val="001849F6"/>
    <w:rsid w:val="00270633"/>
    <w:rsid w:val="002A6E8C"/>
    <w:rsid w:val="002B005E"/>
    <w:rsid w:val="002F2055"/>
    <w:rsid w:val="00337FD3"/>
    <w:rsid w:val="00395CB7"/>
    <w:rsid w:val="003D352F"/>
    <w:rsid w:val="004733AB"/>
    <w:rsid w:val="00482E76"/>
    <w:rsid w:val="004979B7"/>
    <w:rsid w:val="004D5093"/>
    <w:rsid w:val="004E4A60"/>
    <w:rsid w:val="005475AF"/>
    <w:rsid w:val="0055230E"/>
    <w:rsid w:val="00592A52"/>
    <w:rsid w:val="005A6117"/>
    <w:rsid w:val="005F4496"/>
    <w:rsid w:val="005F7421"/>
    <w:rsid w:val="00652A0E"/>
    <w:rsid w:val="00666882"/>
    <w:rsid w:val="006D62CC"/>
    <w:rsid w:val="00783E6C"/>
    <w:rsid w:val="00796B17"/>
    <w:rsid w:val="007F33A5"/>
    <w:rsid w:val="0081303F"/>
    <w:rsid w:val="008278B4"/>
    <w:rsid w:val="008423D9"/>
    <w:rsid w:val="00847D6A"/>
    <w:rsid w:val="00852DBA"/>
    <w:rsid w:val="008B70B6"/>
    <w:rsid w:val="008F37EB"/>
    <w:rsid w:val="00910437"/>
    <w:rsid w:val="00916584"/>
    <w:rsid w:val="009B7BC6"/>
    <w:rsid w:val="009E208C"/>
    <w:rsid w:val="009F7F3D"/>
    <w:rsid w:val="00A22011"/>
    <w:rsid w:val="00A557D4"/>
    <w:rsid w:val="00A629F5"/>
    <w:rsid w:val="00A874CA"/>
    <w:rsid w:val="00B03076"/>
    <w:rsid w:val="00CC0DBA"/>
    <w:rsid w:val="00CF048E"/>
    <w:rsid w:val="00CF635A"/>
    <w:rsid w:val="00CF679E"/>
    <w:rsid w:val="00D00ABE"/>
    <w:rsid w:val="00D27498"/>
    <w:rsid w:val="00D60799"/>
    <w:rsid w:val="00D66910"/>
    <w:rsid w:val="00DA1CFF"/>
    <w:rsid w:val="00DA3932"/>
    <w:rsid w:val="00DB7FF2"/>
    <w:rsid w:val="00DF034F"/>
    <w:rsid w:val="00E7270C"/>
    <w:rsid w:val="00EA070A"/>
    <w:rsid w:val="00EE576D"/>
    <w:rsid w:val="00F14BF2"/>
    <w:rsid w:val="00F801A5"/>
    <w:rsid w:val="00FC3C2B"/>
    <w:rsid w:val="00FF3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D4699"/>
  <w15:chartTrackingRefBased/>
  <w15:docId w15:val="{BB022ADD-4BE2-5D48-80A3-3E949E2D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4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44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44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44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44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44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44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44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44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4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44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44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44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44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4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4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4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4496"/>
    <w:rPr>
      <w:rFonts w:eastAsiaTheme="majorEastAsia" w:cstheme="majorBidi"/>
      <w:color w:val="272727" w:themeColor="text1" w:themeTint="D8"/>
    </w:rPr>
  </w:style>
  <w:style w:type="paragraph" w:styleId="Title">
    <w:name w:val="Title"/>
    <w:basedOn w:val="Normal"/>
    <w:next w:val="Normal"/>
    <w:link w:val="TitleChar"/>
    <w:uiPriority w:val="10"/>
    <w:qFormat/>
    <w:rsid w:val="005F44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44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449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4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44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F4496"/>
    <w:rPr>
      <w:i/>
      <w:iCs/>
      <w:color w:val="404040" w:themeColor="text1" w:themeTint="BF"/>
    </w:rPr>
  </w:style>
  <w:style w:type="paragraph" w:styleId="ListParagraph">
    <w:name w:val="List Paragraph"/>
    <w:basedOn w:val="Normal"/>
    <w:uiPriority w:val="34"/>
    <w:qFormat/>
    <w:rsid w:val="005F4496"/>
    <w:pPr>
      <w:ind w:left="720"/>
      <w:contextualSpacing/>
    </w:pPr>
  </w:style>
  <w:style w:type="character" w:styleId="IntenseEmphasis">
    <w:name w:val="Intense Emphasis"/>
    <w:basedOn w:val="DefaultParagraphFont"/>
    <w:uiPriority w:val="21"/>
    <w:qFormat/>
    <w:rsid w:val="005F4496"/>
    <w:rPr>
      <w:i/>
      <w:iCs/>
      <w:color w:val="0F4761" w:themeColor="accent1" w:themeShade="BF"/>
    </w:rPr>
  </w:style>
  <w:style w:type="paragraph" w:styleId="IntenseQuote">
    <w:name w:val="Intense Quote"/>
    <w:basedOn w:val="Normal"/>
    <w:next w:val="Normal"/>
    <w:link w:val="IntenseQuoteChar"/>
    <w:uiPriority w:val="30"/>
    <w:qFormat/>
    <w:rsid w:val="005F4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4496"/>
    <w:rPr>
      <w:i/>
      <w:iCs/>
      <w:color w:val="0F4761" w:themeColor="accent1" w:themeShade="BF"/>
    </w:rPr>
  </w:style>
  <w:style w:type="character" w:styleId="IntenseReference">
    <w:name w:val="Intense Reference"/>
    <w:basedOn w:val="DefaultParagraphFont"/>
    <w:uiPriority w:val="32"/>
    <w:qFormat/>
    <w:rsid w:val="005F4496"/>
    <w:rPr>
      <w:b/>
      <w:bCs/>
      <w:smallCaps/>
      <w:color w:val="0F4761" w:themeColor="accent1" w:themeShade="BF"/>
      <w:spacing w:val="5"/>
    </w:rPr>
  </w:style>
  <w:style w:type="paragraph" w:styleId="Header">
    <w:name w:val="header"/>
    <w:basedOn w:val="Normal"/>
    <w:link w:val="HeaderChar"/>
    <w:uiPriority w:val="99"/>
    <w:unhideWhenUsed/>
    <w:rsid w:val="005F4496"/>
    <w:pPr>
      <w:tabs>
        <w:tab w:val="center" w:pos="4513"/>
        <w:tab w:val="right" w:pos="9026"/>
      </w:tabs>
    </w:pPr>
  </w:style>
  <w:style w:type="character" w:customStyle="1" w:styleId="HeaderChar">
    <w:name w:val="Header Char"/>
    <w:basedOn w:val="DefaultParagraphFont"/>
    <w:link w:val="Header"/>
    <w:uiPriority w:val="99"/>
    <w:rsid w:val="005F4496"/>
  </w:style>
  <w:style w:type="paragraph" w:styleId="Footer">
    <w:name w:val="footer"/>
    <w:basedOn w:val="Normal"/>
    <w:link w:val="FooterChar"/>
    <w:uiPriority w:val="99"/>
    <w:unhideWhenUsed/>
    <w:rsid w:val="005F4496"/>
    <w:pPr>
      <w:tabs>
        <w:tab w:val="center" w:pos="4513"/>
        <w:tab w:val="right" w:pos="9026"/>
      </w:tabs>
    </w:pPr>
  </w:style>
  <w:style w:type="character" w:customStyle="1" w:styleId="FooterChar">
    <w:name w:val="Footer Char"/>
    <w:basedOn w:val="DefaultParagraphFont"/>
    <w:link w:val="Footer"/>
    <w:uiPriority w:val="99"/>
    <w:rsid w:val="005F4496"/>
  </w:style>
  <w:style w:type="character" w:styleId="Hyperlink">
    <w:name w:val="Hyperlink"/>
    <w:basedOn w:val="DefaultParagraphFont"/>
    <w:uiPriority w:val="99"/>
    <w:unhideWhenUsed/>
    <w:rsid w:val="009B7BC6"/>
    <w:rPr>
      <w:color w:val="467886" w:themeColor="hyperlink"/>
      <w:u w:val="single"/>
    </w:rPr>
  </w:style>
  <w:style w:type="character" w:styleId="UnresolvedMention">
    <w:name w:val="Unresolved Mention"/>
    <w:basedOn w:val="DefaultParagraphFont"/>
    <w:uiPriority w:val="99"/>
    <w:semiHidden/>
    <w:unhideWhenUsed/>
    <w:rsid w:val="009B7B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yorkshire-ysp.files.svdcdn.com/production/Accessibility/YSP-Accessibility-Guide-Dec-2024.docx"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sp.org.uk/visit-us/accessibilit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4ca460f-958d-429d-9ee4-53f74df1b260" xsi:nil="true"/>
    <lcf76f155ced4ddcb4097134ff3c332f xmlns="0516b8cf-c953-4403-8adc-faa9f9f00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255E5F846B02429E7814272CB825CC" ma:contentTypeVersion="18" ma:contentTypeDescription="Create a new document." ma:contentTypeScope="" ma:versionID="2774e7fb29e964992d0c381e3b895118">
  <xsd:schema xmlns:xsd="http://www.w3.org/2001/XMLSchema" xmlns:xs="http://www.w3.org/2001/XMLSchema" xmlns:p="http://schemas.microsoft.com/office/2006/metadata/properties" xmlns:ns2="0516b8cf-c953-4403-8adc-faa9f9f009f5" xmlns:ns3="b4ca460f-958d-429d-9ee4-53f74df1b260" targetNamespace="http://schemas.microsoft.com/office/2006/metadata/properties" ma:root="true" ma:fieldsID="ec42055d53cf71c97a2c2d287b4fff33" ns2:_="" ns3:_="">
    <xsd:import namespace="0516b8cf-c953-4403-8adc-faa9f9f009f5"/>
    <xsd:import namespace="b4ca460f-958d-429d-9ee4-53f74df1b2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6b8cf-c953-4403-8adc-faa9f9f00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dc1108-769a-4e69-819e-6b680fd70d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ca460f-958d-429d-9ee4-53f74df1b2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9fcf1fb-01be-4706-ad65-4fba8c7061ac}" ma:internalName="TaxCatchAll" ma:showField="CatchAllData" ma:web="b4ca460f-958d-429d-9ee4-53f74df1b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6D47CB-0C1F-45F3-A93C-530C328BAEC6}">
  <ds:schemaRefs>
    <ds:schemaRef ds:uri="http://schemas.microsoft.com/office/2006/metadata/properties"/>
    <ds:schemaRef ds:uri="http://schemas.microsoft.com/office/infopath/2007/PartnerControls"/>
    <ds:schemaRef ds:uri="b4ca460f-958d-429d-9ee4-53f74df1b260"/>
    <ds:schemaRef ds:uri="0516b8cf-c953-4403-8adc-faa9f9f009f5"/>
  </ds:schemaRefs>
</ds:datastoreItem>
</file>

<file path=customXml/itemProps2.xml><?xml version="1.0" encoding="utf-8"?>
<ds:datastoreItem xmlns:ds="http://schemas.openxmlformats.org/officeDocument/2006/customXml" ds:itemID="{19068351-EA01-42DD-80B5-9A28B92E4F14}">
  <ds:schemaRefs>
    <ds:schemaRef ds:uri="http://schemas.microsoft.com/sharepoint/v3/contenttype/forms"/>
  </ds:schemaRefs>
</ds:datastoreItem>
</file>

<file path=customXml/itemProps3.xml><?xml version="1.0" encoding="utf-8"?>
<ds:datastoreItem xmlns:ds="http://schemas.openxmlformats.org/officeDocument/2006/customXml" ds:itemID="{69967CEA-B5F8-4498-8147-6C2C5D42E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6b8cf-c953-4403-8adc-faa9f9f009f5"/>
    <ds:schemaRef ds:uri="b4ca460f-958d-429d-9ee4-53f74df1b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3</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Pomery</dc:creator>
  <cp:keywords/>
  <dc:description/>
  <cp:lastModifiedBy>Tara Pomery</cp:lastModifiedBy>
  <cp:revision>31</cp:revision>
  <dcterms:created xsi:type="dcterms:W3CDTF">2025-04-01T09:44:00Z</dcterms:created>
  <dcterms:modified xsi:type="dcterms:W3CDTF">2025-04-09T09:41:00Z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0x01010067255E5F846B02429E7814272CB825CC</vt:lpwstr>
  </property>
  <property fmtid="{D5CDD505-2E9C-101B-9397-08002B2CF9AE}" pid="3" name="MediaServiceImageTags">
    <vt:lpwstr/>
  </property>
</Properties>
</file>